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AD" w:rsidRPr="00160F98" w:rsidRDefault="00631C88" w:rsidP="003C54EF">
      <w:pPr>
        <w:jc w:val="center"/>
        <w:rPr>
          <w:b/>
          <w:sz w:val="32"/>
        </w:rPr>
      </w:pPr>
      <w:r w:rsidRPr="00160F98">
        <w:rPr>
          <w:b/>
          <w:sz w:val="32"/>
        </w:rPr>
        <w:t>The Father and I Are One</w:t>
      </w:r>
    </w:p>
    <w:p w:rsidR="00EF3EE9" w:rsidRPr="00EF3EE9" w:rsidRDefault="00EF3EE9" w:rsidP="003C54EF">
      <w:pPr>
        <w:jc w:val="center"/>
        <w:rPr>
          <w:b/>
          <w:sz w:val="28"/>
        </w:rPr>
      </w:pPr>
      <w:r w:rsidRPr="00EF3EE9">
        <w:rPr>
          <w:b/>
          <w:sz w:val="28"/>
        </w:rPr>
        <w:t>May 1</w:t>
      </w:r>
      <w:r w:rsidR="00563324">
        <w:rPr>
          <w:b/>
          <w:sz w:val="28"/>
        </w:rPr>
        <w:t>2</w:t>
      </w:r>
      <w:r w:rsidRPr="00EF3EE9">
        <w:rPr>
          <w:b/>
          <w:sz w:val="28"/>
        </w:rPr>
        <w:t>, 2020</w:t>
      </w:r>
    </w:p>
    <w:p w:rsidR="00EF3EE9" w:rsidRPr="00EF3EE9" w:rsidRDefault="00EF3EE9" w:rsidP="003C54EF">
      <w:pPr>
        <w:jc w:val="center"/>
        <w:rPr>
          <w:b/>
          <w:sz w:val="28"/>
        </w:rPr>
      </w:pPr>
      <w:r w:rsidRPr="00EF3EE9">
        <w:rPr>
          <w:b/>
          <w:sz w:val="28"/>
        </w:rPr>
        <w:t xml:space="preserve">Rev. Peter J. </w:t>
      </w:r>
      <w:proofErr w:type="spellStart"/>
      <w:r w:rsidRPr="00EF3EE9">
        <w:rPr>
          <w:b/>
          <w:sz w:val="28"/>
        </w:rPr>
        <w:t>Pacini</w:t>
      </w:r>
      <w:proofErr w:type="spellEnd"/>
      <w:r w:rsidRPr="00EF3EE9">
        <w:rPr>
          <w:b/>
          <w:sz w:val="28"/>
        </w:rPr>
        <w:t>, C.S.C.</w:t>
      </w:r>
    </w:p>
    <w:p w:rsidR="00631C88" w:rsidRDefault="00631C88"/>
    <w:p w:rsidR="00C130FF" w:rsidRDefault="00C130FF"/>
    <w:p w:rsidR="004E2645" w:rsidRDefault="004E2645" w:rsidP="003D3B40">
      <w:pPr>
        <w:ind w:firstLine="720"/>
      </w:pPr>
      <w:r>
        <w:t xml:space="preserve">Those of you who have been following the daily Mass readings </w:t>
      </w:r>
      <w:r w:rsidR="00EC7E54">
        <w:t>during</w:t>
      </w:r>
      <w:r>
        <w:t xml:space="preserve"> th</w:t>
      </w:r>
      <w:r w:rsidR="00EC7E54">
        <w:t>e</w:t>
      </w:r>
      <w:r>
        <w:t xml:space="preserve"> Easter Season might be getting a bit tired of Jesus’ long-winded discourses in the Gospel of John.  Since many of them </w:t>
      </w:r>
      <w:r w:rsidR="00360A67">
        <w:t>go on</w:t>
      </w:r>
      <w:r>
        <w:t xml:space="preserve"> </w:t>
      </w:r>
      <w:r w:rsidR="006021F5">
        <w:t xml:space="preserve">for </w:t>
      </w:r>
      <w:r>
        <w:t xml:space="preserve">a full chapter, we tend to hear them </w:t>
      </w:r>
      <w:r w:rsidR="00786F5E">
        <w:t xml:space="preserve">chopped up into segments </w:t>
      </w:r>
      <w:r>
        <w:t xml:space="preserve">on three consecutive days, with the same theme being repeated </w:t>
      </w:r>
      <w:r w:rsidR="00AD2025">
        <w:t>over</w:t>
      </w:r>
      <w:r>
        <w:t xml:space="preserve"> and </w:t>
      </w:r>
      <w:r w:rsidR="00AD2025">
        <w:t xml:space="preserve">over </w:t>
      </w:r>
      <w:r>
        <w:t xml:space="preserve">again.  </w:t>
      </w:r>
      <w:r w:rsidR="006021F5">
        <w:t xml:space="preserve">To compound the monotony, </w:t>
      </w:r>
      <w:r>
        <w:t xml:space="preserve">another theme keeps resurfacing in </w:t>
      </w:r>
      <w:r w:rsidR="00AD2025">
        <w:t xml:space="preserve">numerous </w:t>
      </w:r>
      <w:r w:rsidR="006021F5">
        <w:t>discourses and narratives</w:t>
      </w:r>
      <w:r>
        <w:t xml:space="preserve"> – the special relationship that Jesus claims to have with his Heavenly Father.</w:t>
      </w:r>
    </w:p>
    <w:p w:rsidR="00EF3EE9" w:rsidRDefault="004E2645">
      <w:r>
        <w:t xml:space="preserve"> </w:t>
      </w:r>
      <w:r w:rsidR="003D3B40">
        <w:tab/>
      </w:r>
      <w:r w:rsidR="00EF3EE9">
        <w:t xml:space="preserve">The Gospel of </w:t>
      </w:r>
      <w:r w:rsidR="004D639D">
        <w:t>John</w:t>
      </w:r>
      <w:r w:rsidR="004D639D">
        <w:t xml:space="preserve"> contains n</w:t>
      </w:r>
      <w:r w:rsidR="004D639D">
        <w:t>early 100 references</w:t>
      </w:r>
      <w:r>
        <w:t xml:space="preserve"> to </w:t>
      </w:r>
      <w:r w:rsidR="00EF3EE9">
        <w:t>“</w:t>
      </w:r>
      <w:r w:rsidR="00AD2025">
        <w:t>the Father.</w:t>
      </w:r>
      <w:r w:rsidR="00EF3EE9">
        <w:t xml:space="preserve">” </w:t>
      </w:r>
      <w:r w:rsidR="00AD2025">
        <w:t xml:space="preserve"> </w:t>
      </w:r>
      <w:r w:rsidR="00160F98">
        <w:t>T</w:t>
      </w:r>
      <w:r w:rsidR="00AD2025">
        <w:t xml:space="preserve">he vast majority </w:t>
      </w:r>
      <w:r w:rsidR="00160F98">
        <w:t>are</w:t>
      </w:r>
      <w:r w:rsidR="00AD2025">
        <w:t xml:space="preserve"> Jesus speaking about his own unique relationship with God.  </w:t>
      </w:r>
      <w:r w:rsidR="00EF3EE9">
        <w:t xml:space="preserve">It’s not surprising that this </w:t>
      </w:r>
      <w:r w:rsidR="00AD2025">
        <w:t>theme</w:t>
      </w:r>
      <w:r w:rsidR="00EF3EE9">
        <w:t xml:space="preserve"> would feature so prominently in John’s version of the Gospel, for </w:t>
      </w:r>
      <w:r w:rsidR="00160F98">
        <w:t>he considers the</w:t>
      </w:r>
      <w:r w:rsidR="00AD2025">
        <w:t xml:space="preserve"> relationship between Jesus and the Father </w:t>
      </w:r>
      <w:r w:rsidR="00160F98">
        <w:t>to be</w:t>
      </w:r>
      <w:r w:rsidR="00EF3EE9">
        <w:t xml:space="preserve"> the key to understanding who Jesus </w:t>
      </w:r>
      <w:r w:rsidR="00AD2025">
        <w:t xml:space="preserve">really </w:t>
      </w:r>
      <w:r w:rsidR="00EF3EE9">
        <w:t xml:space="preserve">is.  The Prologue of Chapter 1 sets the stage for everything that will follow.  Before narrating any events from Jesus’ </w:t>
      </w:r>
      <w:r w:rsidR="00AD2025">
        <w:t xml:space="preserve">earthly </w:t>
      </w:r>
      <w:r w:rsidR="00EF3EE9">
        <w:t xml:space="preserve">life, John </w:t>
      </w:r>
      <w:r w:rsidR="00786F5E">
        <w:t xml:space="preserve">first </w:t>
      </w:r>
      <w:r w:rsidR="00EF3EE9">
        <w:t xml:space="preserve">prepares his readers by speaking of the Incarnate Word, who was </w:t>
      </w:r>
      <w:r w:rsidR="00EC7E54">
        <w:t xml:space="preserve">with God and </w:t>
      </w:r>
      <w:r w:rsidR="00EF3EE9">
        <w:t>begotten of God</w:t>
      </w:r>
      <w:r>
        <w:t xml:space="preserve"> before time began.</w:t>
      </w:r>
      <w:r w:rsidR="00AD2025">
        <w:t xml:space="preserve">  </w:t>
      </w:r>
      <w:r w:rsidR="00EC7E54">
        <w:t>John</w:t>
      </w:r>
      <w:r w:rsidR="00AD2025">
        <w:t xml:space="preserve"> wants every </w:t>
      </w:r>
      <w:r w:rsidR="00786F5E">
        <w:t xml:space="preserve">future </w:t>
      </w:r>
      <w:r w:rsidR="00AD2025">
        <w:t>reference to the Father and the Son to be understood in this context</w:t>
      </w:r>
      <w:r w:rsidR="00C91D00">
        <w:t xml:space="preserve"> of the eternal Godhead</w:t>
      </w:r>
      <w:r w:rsidR="008F41E9">
        <w:t>, which is a communion of Divine Persons</w:t>
      </w:r>
      <w:r w:rsidR="00AD2025">
        <w:t xml:space="preserve">.  </w:t>
      </w:r>
      <w:r w:rsidR="006021F5">
        <w:t xml:space="preserve">Jesus is not just an extraordinary </w:t>
      </w:r>
      <w:r w:rsidR="00C91D00">
        <w:t xml:space="preserve">human being, anointed by God to complete a </w:t>
      </w:r>
      <w:r w:rsidR="001528A2">
        <w:t>messianic</w:t>
      </w:r>
      <w:r w:rsidR="00C91D00">
        <w:t xml:space="preserve"> mission.  He is a co-equal </w:t>
      </w:r>
      <w:r w:rsidR="006021F5">
        <w:t xml:space="preserve">and co-eternal </w:t>
      </w:r>
      <w:r w:rsidR="00C91D00">
        <w:t xml:space="preserve">member of the </w:t>
      </w:r>
      <w:r w:rsidR="00AD2025">
        <w:t xml:space="preserve">Holy Trinity, sent by the </w:t>
      </w:r>
      <w:r w:rsidR="00C91D00">
        <w:t>Fa</w:t>
      </w:r>
      <w:r w:rsidR="00AD2025">
        <w:t>ther to live a</w:t>
      </w:r>
      <w:r w:rsidR="006021F5">
        <w:t>nd die</w:t>
      </w:r>
      <w:r w:rsidR="00AD2025">
        <w:t xml:space="preserve"> </w:t>
      </w:r>
      <w:r w:rsidR="00160F98">
        <w:t>as a human being</w:t>
      </w:r>
      <w:r w:rsidR="00AD2025">
        <w:t>, in order to save us</w:t>
      </w:r>
      <w:r w:rsidR="00786F5E">
        <w:t xml:space="preserve"> and give us eternal life</w:t>
      </w:r>
      <w:r w:rsidR="00AD2025">
        <w:t>.</w:t>
      </w:r>
    </w:p>
    <w:p w:rsidR="00EF3EE9" w:rsidRDefault="008F6FA5" w:rsidP="003D3B40">
      <w:pPr>
        <w:ind w:firstLine="720"/>
      </w:pPr>
      <w:r>
        <w:t xml:space="preserve">Unlike the three synoptic gospels, which focus more on Jesus’ teaching and ministry, John’s </w:t>
      </w:r>
      <w:r w:rsidR="006021F5">
        <w:t>g</w:t>
      </w:r>
      <w:r>
        <w:t xml:space="preserve">ospel puts the emphasis squarely on Jesus’ </w:t>
      </w:r>
      <w:r w:rsidRPr="00EC7E54">
        <w:rPr>
          <w:i/>
        </w:rPr>
        <w:t>identity</w:t>
      </w:r>
      <w:r>
        <w:t xml:space="preserve"> as the Son </w:t>
      </w:r>
      <w:r w:rsidR="008F41E9">
        <w:t>of God, sent by the Father</w:t>
      </w:r>
      <w:r>
        <w:t xml:space="preserve">.  While the </w:t>
      </w:r>
      <w:r w:rsidR="005C4773">
        <w:t xml:space="preserve">other gospel writers show Jesus </w:t>
      </w:r>
      <w:r>
        <w:t>assert</w:t>
      </w:r>
      <w:r w:rsidR="005C4773">
        <w:t>ing</w:t>
      </w:r>
      <w:r>
        <w:t xml:space="preserve"> his authority to teach and to forgive sins,</w:t>
      </w:r>
      <w:r w:rsidR="005C4773">
        <w:t xml:space="preserve"> and working miracles to demonstrate that authority,</w:t>
      </w:r>
      <w:r>
        <w:t xml:space="preserve"> John has Jesus saying repeatedly that he does </w:t>
      </w:r>
      <w:r w:rsidRPr="008F6FA5">
        <w:rPr>
          <w:i/>
        </w:rPr>
        <w:t>nothing</w:t>
      </w:r>
      <w:r>
        <w:t xml:space="preserve"> on his own initiative.  He says </w:t>
      </w:r>
      <w:r w:rsidRPr="008F6FA5">
        <w:rPr>
          <w:i/>
        </w:rPr>
        <w:t>only</w:t>
      </w:r>
      <w:r>
        <w:t xml:space="preserve"> what the Father has commanded him to say.  He teaches </w:t>
      </w:r>
      <w:r w:rsidRPr="008F6FA5">
        <w:rPr>
          <w:i/>
        </w:rPr>
        <w:t>only</w:t>
      </w:r>
      <w:r>
        <w:t xml:space="preserve"> what </w:t>
      </w:r>
      <w:r w:rsidR="00CA0A61">
        <w:t xml:space="preserve">he has heard from </w:t>
      </w:r>
      <w:r>
        <w:t>the Father.  And,</w:t>
      </w:r>
      <w:r w:rsidR="00C95106">
        <w:t xml:space="preserve"> </w:t>
      </w:r>
      <w:r>
        <w:t xml:space="preserve">the works that he </w:t>
      </w:r>
      <w:r w:rsidR="00C95106">
        <w:t>perform</w:t>
      </w:r>
      <w:r>
        <w:t xml:space="preserve">s are </w:t>
      </w:r>
      <w:r w:rsidR="00C95106" w:rsidRPr="00C95106">
        <w:rPr>
          <w:i/>
        </w:rPr>
        <w:t>exactly</w:t>
      </w:r>
      <w:r w:rsidR="00C95106">
        <w:t xml:space="preserve"> what</w:t>
      </w:r>
      <w:r>
        <w:t xml:space="preserve"> the Father has c</w:t>
      </w:r>
      <w:r w:rsidR="005C4773">
        <w:t xml:space="preserve">ommanded him to do.  </w:t>
      </w:r>
      <w:r w:rsidR="008F41E9">
        <w:t>In short, h</w:t>
      </w:r>
      <w:r w:rsidR="005C4773">
        <w:t xml:space="preserve">e says and does absolutely </w:t>
      </w:r>
      <w:r w:rsidR="005C4773" w:rsidRPr="005C4773">
        <w:rPr>
          <w:i/>
        </w:rPr>
        <w:t>nothing</w:t>
      </w:r>
      <w:r w:rsidR="005C4773">
        <w:t xml:space="preserve"> apart from the Father.</w:t>
      </w:r>
    </w:p>
    <w:p w:rsidR="00EC7E54" w:rsidRDefault="00EC7E54" w:rsidP="003D3B40">
      <w:pPr>
        <w:ind w:firstLine="720"/>
      </w:pPr>
      <w:r>
        <w:t>Jesus also says plainly, on several occasions, “</w:t>
      </w:r>
      <w:r w:rsidRPr="00C91D00">
        <w:rPr>
          <w:i/>
        </w:rPr>
        <w:t>The Father and I are one</w:t>
      </w:r>
      <w:r w:rsidR="0066041C">
        <w:t>.</w:t>
      </w:r>
      <w:r>
        <w:t>”</w:t>
      </w:r>
      <w:r w:rsidR="005C4773">
        <w:t xml:space="preserve"> </w:t>
      </w:r>
      <w:r>
        <w:t xml:space="preserve"> </w:t>
      </w:r>
      <w:r w:rsidR="0066041C">
        <w:t>You would think that such a powerful and definitive statement would be clear enough for all of his disciples</w:t>
      </w:r>
      <w:r w:rsidR="004F1F61">
        <w:t xml:space="preserve"> to grasp</w:t>
      </w:r>
      <w:r w:rsidR="0066041C">
        <w:t>, yet they fail to recognize</w:t>
      </w:r>
      <w:r>
        <w:t xml:space="preserve"> the </w:t>
      </w:r>
      <w:r w:rsidR="00C91D00">
        <w:t xml:space="preserve">enormous </w:t>
      </w:r>
      <w:r>
        <w:t>significance of th</w:t>
      </w:r>
      <w:r w:rsidR="008B1C34">
        <w:t>is</w:t>
      </w:r>
      <w:r>
        <w:t xml:space="preserve"> claim.  </w:t>
      </w:r>
      <w:r w:rsidR="005C4773">
        <w:t xml:space="preserve">Perhaps they think that </w:t>
      </w:r>
      <w:r w:rsidR="0066041C">
        <w:t>Jesus</w:t>
      </w:r>
      <w:r w:rsidR="005C4773">
        <w:t xml:space="preserve"> is using a figure of speech, to indicate that he is a faithful servant of God, like </w:t>
      </w:r>
      <w:r w:rsidR="004F1F61">
        <w:t xml:space="preserve">Moses or </w:t>
      </w:r>
      <w:r w:rsidR="005C4773">
        <w:t xml:space="preserve">one of the Prophets.  </w:t>
      </w:r>
      <w:r>
        <w:t xml:space="preserve">Even at the Last Supper, Philip, one of the first to follow </w:t>
      </w:r>
      <w:r w:rsidR="00CA0A61">
        <w:t>Jesus</w:t>
      </w:r>
      <w:r>
        <w:t>, sa</w:t>
      </w:r>
      <w:r w:rsidR="008B1C34">
        <w:t>ys</w:t>
      </w:r>
      <w:r>
        <w:t>, “Show us the Father, and that will be enough for us.”  Jesus seem</w:t>
      </w:r>
      <w:r w:rsidR="008B1C34">
        <w:t>s</w:t>
      </w:r>
      <w:r>
        <w:t xml:space="preserve"> almost disheartened that one who ha</w:t>
      </w:r>
      <w:r w:rsidR="008B1C34">
        <w:t>s</w:t>
      </w:r>
      <w:r>
        <w:t xml:space="preserve"> been with him for so long still d</w:t>
      </w:r>
      <w:r w:rsidR="008B1C34">
        <w:t>oes</w:t>
      </w:r>
      <w:r>
        <w:t xml:space="preserve"> not understand what he ha</w:t>
      </w:r>
      <w:r w:rsidR="008B1C34">
        <w:t>s</w:t>
      </w:r>
      <w:r>
        <w:t xml:space="preserve"> been saying from the beginning of his public life: “</w:t>
      </w:r>
      <w:r w:rsidR="008B1C34">
        <w:t xml:space="preserve">The one who has seen me </w:t>
      </w:r>
      <w:r w:rsidR="008B1C34" w:rsidRPr="004F1F61">
        <w:rPr>
          <w:i/>
        </w:rPr>
        <w:t>has seen the Father</w:t>
      </w:r>
      <w:r w:rsidR="008B1C34">
        <w:t>, for we are one.”</w:t>
      </w:r>
    </w:p>
    <w:p w:rsidR="008B1C34" w:rsidRDefault="00C91D00" w:rsidP="003D3B40">
      <w:pPr>
        <w:ind w:firstLine="720"/>
      </w:pPr>
      <w:r>
        <w:t xml:space="preserve">Though his disciples </w:t>
      </w:r>
      <w:r w:rsidR="00BA76A7">
        <w:t>ar</w:t>
      </w:r>
      <w:r>
        <w:t>e slow to understand Jesus</w:t>
      </w:r>
      <w:r w:rsidR="0066041C">
        <w:t>’</w:t>
      </w:r>
      <w:r>
        <w:t xml:space="preserve"> mean</w:t>
      </w:r>
      <w:r w:rsidR="0066041C">
        <w:t>ing</w:t>
      </w:r>
      <w:r>
        <w:t>, t</w:t>
      </w:r>
      <w:r w:rsidR="008B1C34">
        <w:t xml:space="preserve">he scribes and Pharisees understand </w:t>
      </w:r>
      <w:r>
        <w:t xml:space="preserve">immediately </w:t>
      </w:r>
      <w:r w:rsidR="008B1C34">
        <w:t>and are scandalized</w:t>
      </w:r>
      <w:r>
        <w:t xml:space="preserve"> by what they hear.</w:t>
      </w:r>
      <w:r w:rsidR="008B1C34">
        <w:t xml:space="preserve">  By calling God his Father and saying that the two of them are one, </w:t>
      </w:r>
      <w:r w:rsidR="005C4773">
        <w:t>Jesus</w:t>
      </w:r>
      <w:r w:rsidR="008B1C34">
        <w:t xml:space="preserve"> is making himself equal </w:t>
      </w:r>
      <w:r w:rsidR="003A68D7">
        <w:t>to</w:t>
      </w:r>
      <w:r w:rsidR="008B1C34">
        <w:t xml:space="preserve"> God!  Since </w:t>
      </w:r>
      <w:r w:rsidR="005C4773">
        <w:t>he</w:t>
      </w:r>
      <w:r w:rsidR="008B1C34">
        <w:t xml:space="preserve"> is clearly a </w:t>
      </w:r>
      <w:r w:rsidR="008B1C34">
        <w:lastRenderedPageBreak/>
        <w:t xml:space="preserve">human being, </w:t>
      </w:r>
      <w:r w:rsidR="003A68D7">
        <w:t>ye</w:t>
      </w:r>
      <w:r w:rsidR="00CA0A61">
        <w:t xml:space="preserve">t </w:t>
      </w:r>
      <w:r w:rsidR="003A68D7">
        <w:t xml:space="preserve">he </w:t>
      </w:r>
      <w:r w:rsidR="008B1C34" w:rsidRPr="003A68D7">
        <w:rPr>
          <w:i/>
        </w:rPr>
        <w:t>claim</w:t>
      </w:r>
      <w:r w:rsidR="003A68D7" w:rsidRPr="003A68D7">
        <w:rPr>
          <w:i/>
        </w:rPr>
        <w:t>s</w:t>
      </w:r>
      <w:r w:rsidR="008B1C34">
        <w:t xml:space="preserve"> equal</w:t>
      </w:r>
      <w:r w:rsidR="003A68D7">
        <w:t>ity with</w:t>
      </w:r>
      <w:r w:rsidR="008B1C34">
        <w:t xml:space="preserve"> God, the</w:t>
      </w:r>
      <w:r w:rsidR="005C4773">
        <w:t xml:space="preserve"> religious authorities have no choice but to</w:t>
      </w:r>
      <w:r w:rsidR="008B1C34">
        <w:t xml:space="preserve"> charge him with blasphemy.  Notice that Jesus never argues with th</w:t>
      </w:r>
      <w:r>
        <w:t>is</w:t>
      </w:r>
      <w:r w:rsidR="008B1C34">
        <w:t xml:space="preserve"> interpretation of his words.  He never says, “No, </w:t>
      </w:r>
      <w:r w:rsidR="005776A9">
        <w:t>I’m just a man, not God</w:t>
      </w:r>
      <w:r w:rsidR="008B1C34">
        <w:t xml:space="preserve">.”  Rather, he acknowledges that they </w:t>
      </w:r>
      <w:r w:rsidR="008B1C34" w:rsidRPr="008B1C34">
        <w:rPr>
          <w:i/>
        </w:rPr>
        <w:t>do understand</w:t>
      </w:r>
      <w:r w:rsidR="005776A9">
        <w:rPr>
          <w:i/>
        </w:rPr>
        <w:t xml:space="preserve"> him correctly</w:t>
      </w:r>
      <w:r w:rsidR="008B1C34">
        <w:t xml:space="preserve">, but </w:t>
      </w:r>
      <w:r w:rsidR="008B1C34" w:rsidRPr="008B1C34">
        <w:rPr>
          <w:i/>
        </w:rPr>
        <w:t>do not believe</w:t>
      </w:r>
      <w:r w:rsidR="008B1C34">
        <w:t xml:space="preserve"> in him.</w:t>
      </w:r>
      <w:r w:rsidR="005C4773">
        <w:t xml:space="preserve">  He </w:t>
      </w:r>
      <w:r w:rsidR="005C4773" w:rsidRPr="005C4773">
        <w:rPr>
          <w:i/>
        </w:rPr>
        <w:t>would</w:t>
      </w:r>
      <w:r w:rsidR="005C4773">
        <w:t xml:space="preserve"> be guilty of blasphemy, if he were not who he claimed to be.</w:t>
      </w:r>
    </w:p>
    <w:p w:rsidR="008B1C34" w:rsidRDefault="003E2364" w:rsidP="003D3B40">
      <w:pPr>
        <w:ind w:firstLine="720"/>
      </w:pPr>
      <w:r>
        <w:t xml:space="preserve">During his Last Supper discourse, Jesus returns to the theme of </w:t>
      </w:r>
      <w:r w:rsidR="003D3B40">
        <w:t>his</w:t>
      </w:r>
      <w:r>
        <w:t xml:space="preserve"> inseparable union </w:t>
      </w:r>
      <w:r w:rsidR="003D3B40">
        <w:t>with</w:t>
      </w:r>
      <w:r>
        <w:t xml:space="preserve"> the Father.  But then</w:t>
      </w:r>
      <w:r w:rsidR="00CA0A61">
        <w:t>, in a surprising turn,</w:t>
      </w:r>
      <w:r>
        <w:t xml:space="preserve"> he </w:t>
      </w:r>
      <w:r w:rsidR="00CA0A61">
        <w:t>also include</w:t>
      </w:r>
      <w:r>
        <w:t xml:space="preserve">s </w:t>
      </w:r>
      <w:r w:rsidR="00CA0A61" w:rsidRPr="00CA0A61">
        <w:rPr>
          <w:i/>
        </w:rPr>
        <w:t>his disciples</w:t>
      </w:r>
      <w:r>
        <w:t xml:space="preserve"> in th</w:t>
      </w:r>
      <w:r w:rsidR="00CA0A61">
        <w:t>at special</w:t>
      </w:r>
      <w:r>
        <w:t xml:space="preserve"> relationship</w:t>
      </w:r>
      <w:r w:rsidR="00CA0A61">
        <w:t xml:space="preserve"> with the Father</w:t>
      </w:r>
      <w:r>
        <w:t xml:space="preserve">.  He describes them as the Father’s gift to him, and he says that it is both the Father’s will and his own will that they never be lost.  The Father wants </w:t>
      </w:r>
      <w:r w:rsidR="00CA0A61">
        <w:t xml:space="preserve">all of </w:t>
      </w:r>
      <w:r>
        <w:t xml:space="preserve">them to be saved, and Jesus wants them to share eternal life with him in “his Father’s house.”  Even before they reach </w:t>
      </w:r>
      <w:r w:rsidR="004F1F61">
        <w:t xml:space="preserve">the end of their earthly lives and enter into </w:t>
      </w:r>
      <w:r>
        <w:t xml:space="preserve">that perfect union, Jesus pledges that he and his Father will dwell in them, if they only obey his commandments.  In particular, they must love </w:t>
      </w:r>
      <w:r w:rsidR="008101B5">
        <w:t xml:space="preserve">one another </w:t>
      </w:r>
      <w:r>
        <w:t>as he has loved them, and as the Father has loved him.  Th</w:t>
      </w:r>
      <w:r w:rsidR="003D3B40">
        <w:t>at</w:t>
      </w:r>
      <w:r>
        <w:t xml:space="preserve"> is how disciples, </w:t>
      </w:r>
      <w:r w:rsidR="00CA0A61">
        <w:t xml:space="preserve">though they remain </w:t>
      </w:r>
      <w:r>
        <w:t xml:space="preserve">mere human beings, can be one with the </w:t>
      </w:r>
      <w:r w:rsidR="00CA0A61">
        <w:t xml:space="preserve">Divine </w:t>
      </w:r>
      <w:r>
        <w:t xml:space="preserve">Father, who </w:t>
      </w:r>
      <w:r w:rsidRPr="00D00CE8">
        <w:rPr>
          <w:i/>
        </w:rPr>
        <w:t>is Love</w:t>
      </w:r>
      <w:r>
        <w:t>.</w:t>
      </w:r>
    </w:p>
    <w:p w:rsidR="003E2364" w:rsidRDefault="007E180D" w:rsidP="003D3B40">
      <w:pPr>
        <w:ind w:firstLine="720"/>
      </w:pPr>
      <w:r>
        <w:t xml:space="preserve">We believe that everything Jesus said </w:t>
      </w:r>
      <w:r w:rsidR="004F1F61">
        <w:t>of</w:t>
      </w:r>
      <w:r>
        <w:t xml:space="preserve"> his disciples at the Last Supper also applies to us</w:t>
      </w:r>
      <w:r w:rsidR="003D3B40">
        <w:t xml:space="preserve"> Christians</w:t>
      </w:r>
      <w:r w:rsidR="004F1F61">
        <w:t xml:space="preserve"> today</w:t>
      </w:r>
      <w:r>
        <w:t xml:space="preserve">.  </w:t>
      </w:r>
      <w:r w:rsidRPr="007E180D">
        <w:rPr>
          <w:i/>
        </w:rPr>
        <w:t>We</w:t>
      </w:r>
      <w:r>
        <w:t xml:space="preserve"> also are the Father’s gift to him.  The Father wants to save </w:t>
      </w:r>
      <w:r w:rsidRPr="007E180D">
        <w:rPr>
          <w:i/>
        </w:rPr>
        <w:t>all of us</w:t>
      </w:r>
      <w:r>
        <w:t xml:space="preserve">, just as much as he wanted to save the first group of disciples.  Jesus has prepared a place for </w:t>
      </w:r>
      <w:r w:rsidRPr="007E180D">
        <w:rPr>
          <w:i/>
        </w:rPr>
        <w:t>us</w:t>
      </w:r>
      <w:r>
        <w:t xml:space="preserve"> in his Father’s house, just as he prepared places for the Twelve.  And, even now, the Father, the Son and the Holy Spirit will dwell in </w:t>
      </w:r>
      <w:r w:rsidRPr="007E180D">
        <w:rPr>
          <w:i/>
        </w:rPr>
        <w:t>us</w:t>
      </w:r>
      <w:r>
        <w:t>, if only we obey the Lord’s commandments, especially his commandment to love.</w:t>
      </w:r>
    </w:p>
    <w:p w:rsidR="003D3B40" w:rsidRDefault="003D3B40" w:rsidP="003D3B40">
      <w:pPr>
        <w:ind w:firstLine="720"/>
      </w:pPr>
      <w:r>
        <w:t xml:space="preserve">Jesus and the Father are one.  That </w:t>
      </w:r>
      <w:r w:rsidR="00E05FA5">
        <w:t xml:space="preserve">truth </w:t>
      </w:r>
      <w:r>
        <w:t xml:space="preserve">is </w:t>
      </w:r>
      <w:r w:rsidR="00E05FA5">
        <w:t xml:space="preserve">so </w:t>
      </w:r>
      <w:r>
        <w:t xml:space="preserve">shocking </w:t>
      </w:r>
      <w:r w:rsidR="00E05FA5">
        <w:t xml:space="preserve">as to </w:t>
      </w:r>
      <w:r>
        <w:t>appear blasphemous.  Jesus</w:t>
      </w:r>
      <w:r w:rsidR="00A609E4">
        <w:t xml:space="preserve"> and the Father both</w:t>
      </w:r>
      <w:r>
        <w:t xml:space="preserve"> invite us</w:t>
      </w:r>
      <w:r w:rsidR="008101B5">
        <w:t xml:space="preserve"> </w:t>
      </w:r>
      <w:r w:rsidR="00E05FA5">
        <w:t>sinful</w:t>
      </w:r>
      <w:r w:rsidR="008101B5">
        <w:t xml:space="preserve"> </w:t>
      </w:r>
      <w:r w:rsidR="00A609E4">
        <w:t>human being</w:t>
      </w:r>
      <w:r w:rsidR="008101B5">
        <w:t xml:space="preserve">s </w:t>
      </w:r>
      <w:r>
        <w:t xml:space="preserve">to be one with </w:t>
      </w:r>
      <w:r w:rsidR="00A609E4">
        <w:t>them</w:t>
      </w:r>
      <w:r>
        <w:t xml:space="preserve">.  That </w:t>
      </w:r>
      <w:r w:rsidR="00A609E4">
        <w:t xml:space="preserve">truth </w:t>
      </w:r>
      <w:r>
        <w:t xml:space="preserve">is </w:t>
      </w:r>
      <w:r w:rsidR="004F1F61">
        <w:t xml:space="preserve">simply </w:t>
      </w:r>
      <w:r>
        <w:t>too marvelous to comprehend!</w:t>
      </w:r>
    </w:p>
    <w:p w:rsidR="004D639D" w:rsidRDefault="004D639D">
      <w:bookmarkStart w:id="0" w:name="_GoBack"/>
      <w:bookmarkEnd w:id="0"/>
    </w:p>
    <w:sectPr w:rsidR="004D6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88"/>
    <w:rsid w:val="000F606E"/>
    <w:rsid w:val="001528A2"/>
    <w:rsid w:val="00160F98"/>
    <w:rsid w:val="001D56B5"/>
    <w:rsid w:val="002643AD"/>
    <w:rsid w:val="00360A67"/>
    <w:rsid w:val="003A68D7"/>
    <w:rsid w:val="003C54EF"/>
    <w:rsid w:val="003D3B40"/>
    <w:rsid w:val="003E2364"/>
    <w:rsid w:val="004D639D"/>
    <w:rsid w:val="004E2645"/>
    <w:rsid w:val="004F1F61"/>
    <w:rsid w:val="00563324"/>
    <w:rsid w:val="005776A9"/>
    <w:rsid w:val="005C4773"/>
    <w:rsid w:val="006021F5"/>
    <w:rsid w:val="00631C88"/>
    <w:rsid w:val="0066041C"/>
    <w:rsid w:val="00786050"/>
    <w:rsid w:val="00786F5E"/>
    <w:rsid w:val="007E180D"/>
    <w:rsid w:val="008101B5"/>
    <w:rsid w:val="008B1C34"/>
    <w:rsid w:val="008F41E9"/>
    <w:rsid w:val="008F6FA5"/>
    <w:rsid w:val="00A609E4"/>
    <w:rsid w:val="00AD2025"/>
    <w:rsid w:val="00BA76A7"/>
    <w:rsid w:val="00C130FF"/>
    <w:rsid w:val="00C91D00"/>
    <w:rsid w:val="00C95106"/>
    <w:rsid w:val="00CA0A61"/>
    <w:rsid w:val="00D00CE8"/>
    <w:rsid w:val="00E05FA5"/>
    <w:rsid w:val="00EC7E54"/>
    <w:rsid w:val="00E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A3190-FC41-4FEB-9B77-F93C5450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Pete</dc:creator>
  <cp:keywords/>
  <dc:description/>
  <cp:lastModifiedBy>FR Pete</cp:lastModifiedBy>
  <cp:revision>16</cp:revision>
  <dcterms:created xsi:type="dcterms:W3CDTF">2020-05-11T17:44:00Z</dcterms:created>
  <dcterms:modified xsi:type="dcterms:W3CDTF">2020-05-12T14:28:00Z</dcterms:modified>
</cp:coreProperties>
</file>